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1B" w:rsidRPr="00C41D1B" w:rsidRDefault="00C41D1B" w:rsidP="002B2DCC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41D1B" w:rsidRPr="00C41D1B" w:rsidRDefault="00C41D1B" w:rsidP="00C4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41D1B" w:rsidRPr="00C41D1B" w:rsidRDefault="00C41D1B" w:rsidP="00C4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Курагинский детский сад №15</w:t>
      </w:r>
    </w:p>
    <w:p w:rsidR="00C41D1B" w:rsidRPr="00C41D1B" w:rsidRDefault="00C41D1B" w:rsidP="00C4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41D1B" w:rsidRPr="00C41D1B" w:rsidRDefault="00C41D1B" w:rsidP="00C41D1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5B" w:rsidRDefault="002C3E5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5B" w:rsidRDefault="002C3E5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5B" w:rsidRPr="00C41D1B" w:rsidRDefault="002C3E5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1D1B" w:rsidRPr="00C41D1B" w:rsidRDefault="00C41D1B" w:rsidP="00C41D1B">
      <w:pPr>
        <w:rPr>
          <w:rFonts w:ascii="Times New Roman" w:hAnsi="Times New Roman" w:cs="Times New Roman"/>
          <w:b/>
          <w:sz w:val="54"/>
          <w:szCs w:val="5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1D1B">
        <w:rPr>
          <w:rFonts w:ascii="Times New Roman" w:hAnsi="Times New Roman" w:cs="Times New Roman"/>
          <w:b/>
          <w:sz w:val="44"/>
          <w:szCs w:val="44"/>
        </w:rPr>
        <w:t>Паспорт спортивного зала.</w:t>
      </w: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2C3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2C3E5B" w:rsidRDefault="002D1928" w:rsidP="002D1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3E5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1D1B" w:rsidRPr="002D1928" w:rsidRDefault="002C3E5B" w:rsidP="002C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Инструктор по</w:t>
      </w:r>
      <w:r w:rsidR="00C41D1B" w:rsidRPr="002D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1B" w:rsidRPr="002D1928" w:rsidRDefault="002C3E5B" w:rsidP="002C3E5B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D1B" w:rsidRPr="002D1928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C41D1B" w:rsidRPr="002D1928" w:rsidRDefault="002C3E5B" w:rsidP="002C3E5B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1B" w:rsidRPr="002D1928">
        <w:rPr>
          <w:rFonts w:ascii="Times New Roman" w:hAnsi="Times New Roman" w:cs="Times New Roman"/>
          <w:sz w:val="28"/>
          <w:szCs w:val="28"/>
        </w:rPr>
        <w:t xml:space="preserve">   Зорин А.А.</w:t>
      </w:r>
    </w:p>
    <w:p w:rsidR="00C41D1B" w:rsidRPr="00C41D1B" w:rsidRDefault="00C41D1B" w:rsidP="002C3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2D1928" w:rsidRDefault="00C41D1B" w:rsidP="00C4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28">
        <w:rPr>
          <w:rFonts w:ascii="Times New Roman" w:hAnsi="Times New Roman" w:cs="Times New Roman"/>
          <w:sz w:val="28"/>
          <w:szCs w:val="28"/>
        </w:rPr>
        <w:t>П.г.т. Курагино.</w:t>
      </w:r>
    </w:p>
    <w:p w:rsidR="00C41D1B" w:rsidRPr="00C41D1B" w:rsidRDefault="00C41D1B" w:rsidP="00C41D1B">
      <w:pPr>
        <w:tabs>
          <w:tab w:val="left" w:pos="5295"/>
        </w:tabs>
        <w:rPr>
          <w:rFonts w:ascii="Times New Roman" w:hAnsi="Times New Roman" w:cs="Times New Roman"/>
        </w:rPr>
      </w:pPr>
    </w:p>
    <w:p w:rsidR="00C41D1B" w:rsidRPr="002C3E5B" w:rsidRDefault="00C568CA" w:rsidP="002C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5B">
        <w:rPr>
          <w:rFonts w:ascii="Times New Roman" w:hAnsi="Times New Roman" w:cs="Times New Roman"/>
          <w:b/>
          <w:sz w:val="28"/>
          <w:szCs w:val="28"/>
        </w:rPr>
        <w:lastRenderedPageBreak/>
        <w:t>Паспорт спортивного зала в детском саду.</w:t>
      </w:r>
    </w:p>
    <w:p w:rsidR="00C41D1B" w:rsidRDefault="00C41D1B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Общие сведения: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Физкультурный за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 располагается в здании МБДОУ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№15 п.г.т Курагино, Курагинский район, на втором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этаже, предназначен для занятий по физической культуре с необходимым для этого оборудованием.</w:t>
      </w:r>
    </w:p>
    <w:p w:rsidR="00C41D1B" w:rsidRDefault="00C41D1B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бщая площадь составляет 92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кв.</w:t>
      </w:r>
    </w:p>
    <w:p w:rsidR="00C568CA" w:rsidRPr="00C41D1B" w:rsidRDefault="00C568CA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Ответственный: инструктор по физической культуре </w:t>
      </w:r>
      <w:r w:rsid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Зорин Антон Александрович.</w:t>
      </w:r>
    </w:p>
    <w:p w:rsidR="00C568CA" w:rsidRPr="00C41D1B" w:rsidRDefault="00C568CA" w:rsidP="00C41D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 ПО ОХРАНЕ ТРУДА</w:t>
      </w:r>
    </w:p>
    <w:p w:rsidR="00C568CA" w:rsidRPr="00C41D1B" w:rsidRDefault="00C568CA" w:rsidP="00C41D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 ОБУЧЕНИИ ДЕТЕЙ ОСНОВНЫМ ВИДАМ ДВИЖЕНИЙ В </w:t>
      </w:r>
      <w:r w:rsidR="002B2DCC"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СПОРТИВНОМ ЗАЛЕ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разработана на основе СанПиН 2.4.1.2660-10,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Общие требования безопасности</w:t>
      </w:r>
      <w:r w:rsidR="002C3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При проведении занятий физическими упражнениями возможно воздействие на воспитанников, следующих опасных факторов: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травма при использовании неисправного, непрочно установленного и </w:t>
      </w:r>
      <w:r w:rsidR="00C41D1B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закрепленного спортивного оборудования,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инвентаря;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нарушении правил использования спортивного оборудования и инвентаря;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остроты зрения при недостаточном освещении спортивного зала;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падении детей во время проведения подвижных игр и упражнений;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неправильном определении оптимального объема физической нагрузки, а также при нарушениях установленных режимов занятий и отдыха.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1.6. Во время занятий воспитанники должны соблюдать правила ношения спортивной одежды и спортивной обуви, правила личной гигиены.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1.7. В спортивном зале должен быть </w:t>
      </w:r>
      <w:r w:rsidRP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вывешен комнатный термометр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контроля температурного режима.</w:t>
      </w:r>
    </w:p>
    <w:p w:rsidR="00C41D1B" w:rsidRDefault="00C41D1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1.8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Инструктор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воспитания, воспитатель и воспитанники должны соблюдат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правила пожарной безопасности.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Спортивное оборудование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исправном состоянии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1.10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 каждом несчастном случае с воспитанниками воспитатель 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воспитания,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C568CA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1.11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C3042B" w:rsidRPr="00C41D1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1.12. Инструктором физической культуры должна быть составлена циклорама рабочего времени с указанием граф</w:t>
      </w:r>
      <w:r w:rsidR="002C3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 уборки и проветривания зала на учебный год.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Pr="00C41D1B" w:rsidRDefault="00C568CA" w:rsidP="00C304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Описание использования физкультурного зала.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деятельности инструктора физической культуры в образовании важно обеспечить его оборудованием и организовать рабочее пространство. 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рный зал располагаются на втором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этаже детского сада. Цвет стен, пола, подобран по принципу использования спокойных и нейтральных тонов, не вызывающих дополнительного возбуждения и раздражения. Оборудование установлена в контексте общей к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омпозиции. Освещение 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соответствует нормам </w:t>
      </w:r>
      <w:proofErr w:type="spellStart"/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СанПИНа</w:t>
      </w:r>
      <w:proofErr w:type="spellEnd"/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задач работы инструктора помещение территориально включает несколько зон, которые имеют специфическое назначение и соответствующее оснащение.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Рабочая зона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2C3E5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Письменный стол, стеллажи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хранения мет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одических материалов, спортивного инвентаря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занятий физкультуры.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занятий по физической культуре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 зал, шведские стенки, кубы, гимнастические скамейки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лестницы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обручи, мягкие модули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мячи, музыкальный центр, телевизор, полки для хранения инвентаря, гимнастические маты, ортопедические дорожки,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гимнастическое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бревно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баскетбольные кольца, переносная волейбольная сетка,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фитболы</w:t>
      </w:r>
      <w:proofErr w:type="spellEnd"/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степ платформы,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специальная разметка зала для занятий и сдачи норм ГТО.</w:t>
      </w:r>
    </w:p>
    <w:p w:rsidR="00C3042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042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3042B" w:rsidRDefault="00C568CA" w:rsidP="00C304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Образовательная область физическая </w:t>
      </w:r>
      <w:r w:rsidRP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культура</w:t>
      </w:r>
      <w:r w:rsidRPr="001B1E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направлена на</w:t>
      </w:r>
      <w:r w:rsidR="008464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физических качеств (сила, скорость, гибкость, выносливость, координация)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обогащение двигательного опыта (овладения основными видами движения)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потребности в двигательной активности.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деятельности: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-утренняя гимнастика,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-занятия по физической культуре,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физкультурные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досуги, праздники, развлечения,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-консультативная работа,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коррекционно-п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рофилактическая работа с детьми,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индивидуальная работа с детьми.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Технические характеристики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023F64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бщая площадь (кв. м) </w:t>
      </w:r>
      <w:r w:rsid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92 </w:t>
      </w:r>
      <w:r w:rsidR="00C568CA" w:rsidRP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 м.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свещение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естественное 2 больших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свещение искусственное лампы дневного света с защитой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ровень освещенности норма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аличие системы пожарной безопасности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аличие системы отопления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озможность проветривания помещения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464E5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-бактерицидные </w:t>
      </w:r>
      <w:proofErr w:type="spellStart"/>
      <w:r w:rsidRPr="00846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рециркулятор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 имеются 2шт, 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оверхность пола (удобная для обработки)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46EA" w:rsidRPr="00C41D1B" w:rsidRDefault="003E46E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6EA" w:rsidRPr="00C41D1B" w:rsidRDefault="003E46EA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материалов и оборудования, необходимых</w:t>
      </w:r>
    </w:p>
    <w:p w:rsidR="003E46EA" w:rsidRPr="00C41D1B" w:rsidRDefault="003E46EA" w:rsidP="001B1E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организации физического развития</w:t>
      </w:r>
    </w:p>
    <w:p w:rsidR="003E46EA" w:rsidRPr="00C41D1B" w:rsidRDefault="003E46EA" w:rsidP="00846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задачами как физического, так и всестороннего воспитания детей. Количество оборудования определяется из расчета активного участия всех детей в процессе разных форм двигательной активности. Разнообразие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3E46EA" w:rsidRPr="00C41D1B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</w:t>
      </w: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E46EA" w:rsidRPr="00C41D1B" w:rsidRDefault="001B1E07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</w:t>
      </w:r>
      <w:r w:rsidR="003E46EA" w:rsidRPr="00C41D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абор оборудования для физкультурного зала</w:t>
      </w:r>
    </w:p>
    <w:p w:rsidR="003E46EA" w:rsidRPr="00C41D1B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260"/>
        <w:gridCol w:w="3119"/>
        <w:gridCol w:w="1381"/>
      </w:tblGrid>
      <w:tr w:rsidR="003E46EA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18db7b5e584f91a7feb196eefa3a6c9a00b202f"/>
            <w:bookmarkStart w:id="2" w:name="21"/>
            <w:bookmarkEnd w:id="1"/>
            <w:bookmarkEnd w:id="2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023F64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ходьбы, бега, равновесия</w:t>
            </w:r>
            <w:r w:rsidR="00080164"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2400х1000х150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Доска, комбинированная ребристая, для пресса и спины.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2500х</w:t>
            </w:r>
            <w:r w:rsidR="001B1E07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Дорожки массажные.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1500х300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гимнастические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2000х750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качалка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2000х400х630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Модули мягкие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3000х240х300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гладкий.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12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с узлами.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2300х26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EA6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</w:t>
            </w:r>
            <w:r w:rsid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прыжков.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 складной.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1000х1000х100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с разметками.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1900х1380х100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малый.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1000х1000х70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0164" w:rsidRPr="00080164" w:rsidTr="00A001EA">
        <w:trPr>
          <w:trHeight w:val="48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600, с регулировкой высоты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 платформы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проставки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шт на один для регулировки высоты.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короткая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170-190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катания, бросания, ловли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баскетбольные.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A001EA" w:rsidRDefault="00A001EA" w:rsidP="00A0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EA">
              <w:rPr>
                <w:rFonts w:ascii="Times New Roman" w:hAnsi="Times New Roman" w:cs="Times New Roman"/>
                <w:sz w:val="24"/>
                <w:szCs w:val="24"/>
              </w:rPr>
              <w:t>47 см диаметр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для метания в цель.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средний.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мини-баскетбола.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разборная </w:t>
            </w: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переносная).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4">
              <w:rPr>
                <w:rFonts w:ascii="Times New Roman" w:hAnsi="Times New Roman" w:cs="Times New Roman"/>
                <w:sz w:val="24"/>
                <w:szCs w:val="24"/>
              </w:rPr>
              <w:t>4500х2000</w:t>
            </w:r>
          </w:p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32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мячи.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(пластиковые)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ползания и лазанья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лестницы (Деревянные)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1800х700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Шведская стенка (набор)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(деревянные)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520х500х600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общеразвивающих упражнений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деревянные.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40х40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большой(пластиковый)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90 см.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большой(металлический)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87 см.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малый.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54-60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 стальная.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1200х25 вес 710 грамм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 стальная (малая)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700х20 100 грамм.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80164" w:rsidRPr="00080164" w:rsidTr="00A001EA">
        <w:trPr>
          <w:trHeight w:val="81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спортивный инвентарь.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 детская.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для гребли.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велотренажёр.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детский «Бегущий по волнам, ходики»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 (металлический)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(7.5 метров)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насос для подкачки мячей.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928" w:rsidRPr="00A001EA" w:rsidRDefault="003E46EA" w:rsidP="00A001EA">
      <w:pPr>
        <w:pStyle w:val="BOD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16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1928" w:rsidRPr="00C41D1B" w:rsidRDefault="002D1928" w:rsidP="001B1E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ТСО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узыкальный центр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ЖК телевизор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2D1928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Предметно – развивающая среда: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азвание зоны. Цель. Задачи.</w:t>
      </w:r>
    </w:p>
    <w:p w:rsidR="00C568CA" w:rsidRPr="00C41D1B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Двигательно</w:t>
      </w:r>
      <w:proofErr w:type="spellEnd"/>
      <w:r w:rsidR="00C568C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игровая зона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-укреплять здоровье детей,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двигательн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навыки и физические качества,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двигательный опыт,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оздавать положительный эмоциональный настрой.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спортивного оборудования: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традиционного,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нестандартного</w:t>
      </w:r>
      <w:r w:rsidR="00846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азнообразие организации двигательной деятельности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использовать спортивное оборудование на заня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тиях и в свободной деятельности,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оздавать вариативные, усложненные условия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двигательных заданий,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птимизация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режима двигательной активности,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овышать интерес к физическим упражнениям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круг представлений о разнообразных видах спортивного оборудования, его назначении.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метания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знакомление с различными способами метания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глазомер,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технику метания,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креплять мышцы рук и плечевого пояса.</w:t>
      </w:r>
    </w:p>
    <w:p w:rsidR="00A001EA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Зона прыжков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 для обучения прыжкам разного вид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соответствии с возрастом и 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-обучать технике прыжков,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силу ног, прыгучесть,</w:t>
      </w:r>
    </w:p>
    <w:p w:rsidR="00C568CA" w:rsidRPr="00C41D1B" w:rsidRDefault="00A001E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спользовать специальное оборудование.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"Спортивный комплекс"</w:t>
      </w:r>
    </w:p>
    <w:p w:rsidR="00C568CA" w:rsidRPr="00C41D1B" w:rsidRDefault="00A001E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оздание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 для удовлетворения потребности в двигательной активности</w:t>
      </w:r>
      <w:r w:rsidR="002B2DCC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Овладеть техникой различных способов и видов лазанья;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силу, смелость при выполнении упражнений на кольцах, перекладине.</w:t>
      </w:r>
    </w:p>
    <w:p w:rsidR="00C568CA" w:rsidRPr="00C41D1B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Коррекционно</w:t>
      </w:r>
      <w:proofErr w:type="spellEnd"/>
      <w:r w:rsidR="003E46E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568C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профилактическая зона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здоровья детей, осуществление профилактики от плоскостопия. Содействовать профилактике и развитию опорно-двигательного аппарата с помощью простейших тренажеров, и использования нестандартного оборудования;</w:t>
      </w:r>
    </w:p>
    <w:p w:rsidR="00C568CA" w:rsidRPr="00C41D1B" w:rsidRDefault="00C568CA" w:rsidP="001B1E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Овладеть навыками </w:t>
      </w:r>
      <w:r w:rsidR="001B1E07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оздоровления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DCC" w:rsidRPr="001B1E07" w:rsidRDefault="00C568CA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Документация физкультурного зала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по охране труда при проведении НОД по спортивным и подвижным играм.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о мерах по антитеррористической защищённости.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 2.4.1.3049-13 от 15 мая 2013 года «</w:t>
      </w:r>
      <w:proofErr w:type="spellStart"/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эпидемиологические 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устройству, содержанию и организации режима работы ДОО»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правительства РФ от 29 декабря 2001 г. №916 об общероссийской системе мониторинга состояния физического здоровья населения, физического развития детей.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от 04.12.2007 №329-ФЗ «О физической культуре и спорте в РФ»</w:t>
      </w:r>
    </w:p>
    <w:p w:rsidR="002D1928" w:rsidRPr="009618D6" w:rsidRDefault="002D1928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Расписание проведения занятий по лыжному спорту в зимнее время.</w:t>
      </w:r>
    </w:p>
    <w:p w:rsidR="00C568CA" w:rsidRPr="00C41D1B" w:rsidRDefault="002D1928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3E46E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График генеральных уборок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Default="002D1928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Расписание утренней зарядки, зарядки 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сна, 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занятий.</w:t>
      </w:r>
    </w:p>
    <w:p w:rsidR="002D1928" w:rsidRPr="00C41D1B" w:rsidRDefault="002D1928" w:rsidP="002D19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1D3" w:rsidRPr="00C41D1B" w:rsidRDefault="00B621D3" w:rsidP="001B1E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1D3" w:rsidRPr="00C41D1B" w:rsidSect="002B2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4BA5"/>
    <w:multiLevelType w:val="hybridMultilevel"/>
    <w:tmpl w:val="2556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489"/>
    <w:multiLevelType w:val="multilevel"/>
    <w:tmpl w:val="10B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CA"/>
    <w:rsid w:val="00023F64"/>
    <w:rsid w:val="00080164"/>
    <w:rsid w:val="001B1E07"/>
    <w:rsid w:val="002B2DCC"/>
    <w:rsid w:val="002C3E5B"/>
    <w:rsid w:val="002D1928"/>
    <w:rsid w:val="003A0042"/>
    <w:rsid w:val="003E46EA"/>
    <w:rsid w:val="00563504"/>
    <w:rsid w:val="00685A3A"/>
    <w:rsid w:val="008464E5"/>
    <w:rsid w:val="009618D6"/>
    <w:rsid w:val="009A4EA6"/>
    <w:rsid w:val="00A001EA"/>
    <w:rsid w:val="00B621D3"/>
    <w:rsid w:val="00C3042B"/>
    <w:rsid w:val="00C41D1B"/>
    <w:rsid w:val="00C568CA"/>
    <w:rsid w:val="00CA08DC"/>
    <w:rsid w:val="00DF7B12"/>
    <w:rsid w:val="00E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B487-FC46-4A79-BA0B-71D1803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3E46EA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E4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сайзанак</dc:creator>
  <cp:lastModifiedBy>Учетная запись Майкрософт</cp:lastModifiedBy>
  <cp:revision>12</cp:revision>
  <dcterms:created xsi:type="dcterms:W3CDTF">2018-02-20T09:52:00Z</dcterms:created>
  <dcterms:modified xsi:type="dcterms:W3CDTF">2021-08-25T05:35:00Z</dcterms:modified>
</cp:coreProperties>
</file>